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860" w:rsidRDefault="00BE3860" w:rsidP="00BE3860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BE3860" w:rsidRDefault="00BE3860" w:rsidP="00BE3860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BE3860" w:rsidRDefault="00BE3860" w:rsidP="00BE3860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Комиссия по подготовке проекта правил землепользования и застройки муниципального образования "Город Архангельск" извещает о начале проведения общественного обсуждения по проекту решения Главы муниципального образования "Город Архангельск" о предоставлении </w:t>
      </w:r>
      <w:r>
        <w:rPr>
          <w:sz w:val="28"/>
          <w:szCs w:val="28"/>
        </w:rPr>
        <w:t>разрешения на отклонение от предельных параметров разрешенного строительства объекта капитального строительства (здание паркинга)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земельном участке площадью 3047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с кадастровым номером 29:22:031003:30, расположенном в Северном территориальном округе г.Архангельска по улице Малиновского:</w:t>
      </w:r>
    </w:p>
    <w:p w:rsidR="00BE3860" w:rsidRDefault="00BE3860" w:rsidP="00BE38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уменьшение отступа зданий, строений, сооружений от границ земельного участка </w:t>
      </w:r>
    </w:p>
    <w:p w:rsidR="00BE3860" w:rsidRDefault="00BE3860" w:rsidP="00BE38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северо-западной стороны до 0 метров, </w:t>
      </w:r>
    </w:p>
    <w:p w:rsidR="00BE3860" w:rsidRDefault="00BE3860" w:rsidP="00BE38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юго-западной стороны до 0,7 метра, </w:t>
      </w:r>
    </w:p>
    <w:p w:rsidR="00BE3860" w:rsidRDefault="00BE3860" w:rsidP="00BE3860">
      <w:pPr>
        <w:pStyle w:val="a4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с северо-восточной стороны до 0,8 метра</w:t>
      </w:r>
      <w:r>
        <w:rPr>
          <w:sz w:val="28"/>
          <w:szCs w:val="28"/>
          <w:lang w:eastAsia="en-US"/>
        </w:rPr>
        <w:t xml:space="preserve">.  </w:t>
      </w:r>
    </w:p>
    <w:p w:rsidR="00BE3860" w:rsidRDefault="00BE3860" w:rsidP="00BE3860">
      <w:pPr>
        <w:pStyle w:val="a4"/>
        <w:ind w:left="0"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Общественные обсуждения </w:t>
      </w:r>
      <w:r>
        <w:rPr>
          <w:sz w:val="28"/>
          <w:szCs w:val="28"/>
        </w:rPr>
        <w:t xml:space="preserve">проводятся </w:t>
      </w:r>
      <w:r w:rsidR="00F43FBF">
        <w:rPr>
          <w:bCs/>
          <w:sz w:val="28"/>
          <w:szCs w:val="28"/>
        </w:rPr>
        <w:t>с "30" декабря 20</w:t>
      </w:r>
      <w:r w:rsidR="00F22EBD">
        <w:rPr>
          <w:bCs/>
          <w:sz w:val="28"/>
          <w:szCs w:val="28"/>
        </w:rPr>
        <w:t>19</w:t>
      </w:r>
      <w:r w:rsidR="00F43FBF">
        <w:rPr>
          <w:bCs/>
          <w:sz w:val="28"/>
          <w:szCs w:val="28"/>
        </w:rPr>
        <w:t xml:space="preserve"> года по "10" января 2020 года</w:t>
      </w:r>
      <w:r>
        <w:rPr>
          <w:bCs/>
          <w:sz w:val="28"/>
          <w:szCs w:val="28"/>
        </w:rPr>
        <w:t xml:space="preserve">. </w:t>
      </w:r>
    </w:p>
    <w:p w:rsidR="00BE3860" w:rsidRDefault="00BE3860" w:rsidP="00BE386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Проект решения Главы муниципального образования "Город Архангельск"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"О предоставлении разрешения на отклонение от предельных параметров разрешенного строительства объекта капитального строительства </w:t>
      </w:r>
      <w:r>
        <w:rPr>
          <w:sz w:val="28"/>
          <w:szCs w:val="28"/>
        </w:rPr>
        <w:br/>
        <w:t xml:space="preserve">(здания паркинга) на земельном участке, расположенном в Северном территориальном округе г.Архангельска по улице Малиновского"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571"/>
        <w:gridCol w:w="9635"/>
      </w:tblGrid>
      <w:tr w:rsidR="00BE3860" w:rsidTr="00BE3860">
        <w:trPr>
          <w:trHeight w:val="305"/>
        </w:trPr>
        <w:tc>
          <w:tcPr>
            <w:tcW w:w="571" w:type="dxa"/>
            <w:hideMark/>
          </w:tcPr>
          <w:p w:rsidR="00BE3860" w:rsidRDefault="00BE3860">
            <w:pPr>
              <w:spacing w:line="276" w:lineRule="auto"/>
              <w:ind w:left="-108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9635" w:type="dxa"/>
            <w:hideMark/>
          </w:tcPr>
          <w:p w:rsidR="00BE3860" w:rsidRDefault="00BE3860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Копия свидетельства о государственной регистрации права (автостоянка) от 27.11.2007;</w:t>
            </w:r>
          </w:p>
        </w:tc>
      </w:tr>
      <w:tr w:rsidR="00BE3860" w:rsidTr="00BE3860">
        <w:trPr>
          <w:trHeight w:val="305"/>
        </w:trPr>
        <w:tc>
          <w:tcPr>
            <w:tcW w:w="571" w:type="dxa"/>
            <w:hideMark/>
          </w:tcPr>
          <w:p w:rsidR="00BE3860" w:rsidRDefault="00BE3860">
            <w:pPr>
              <w:spacing w:line="276" w:lineRule="auto"/>
              <w:ind w:left="-108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9635" w:type="dxa"/>
            <w:hideMark/>
          </w:tcPr>
          <w:p w:rsidR="00BE3860" w:rsidRDefault="00BE3860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Копия свидетельства о государственной регистрации права (земельный участок) от 23.03.2015;</w:t>
            </w:r>
          </w:p>
        </w:tc>
      </w:tr>
      <w:tr w:rsidR="00BE3860" w:rsidTr="00BE3860">
        <w:trPr>
          <w:trHeight w:val="305"/>
        </w:trPr>
        <w:tc>
          <w:tcPr>
            <w:tcW w:w="571" w:type="dxa"/>
            <w:hideMark/>
          </w:tcPr>
          <w:p w:rsidR="00BE3860" w:rsidRDefault="00BE3860">
            <w:pPr>
              <w:spacing w:line="276" w:lineRule="auto"/>
              <w:ind w:left="-108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9635" w:type="dxa"/>
            <w:hideMark/>
          </w:tcPr>
          <w:p w:rsidR="00BE3860" w:rsidRDefault="00BE3860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Технико-экономические показатели;</w:t>
            </w:r>
          </w:p>
        </w:tc>
      </w:tr>
      <w:tr w:rsidR="00BE3860" w:rsidTr="00BE3860">
        <w:trPr>
          <w:trHeight w:val="305"/>
        </w:trPr>
        <w:tc>
          <w:tcPr>
            <w:tcW w:w="571" w:type="dxa"/>
            <w:hideMark/>
          </w:tcPr>
          <w:p w:rsidR="00BE3860" w:rsidRDefault="00BE3860">
            <w:pPr>
              <w:spacing w:line="276" w:lineRule="auto"/>
              <w:ind w:left="-108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9635" w:type="dxa"/>
            <w:hideMark/>
          </w:tcPr>
          <w:p w:rsidR="00BE3860" w:rsidRDefault="00BE3860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Схема планировочной организации земельного участка  (шифр 88.19-ПЗУ),</w:t>
            </w:r>
          </w:p>
        </w:tc>
      </w:tr>
    </w:tbl>
    <w:p w:rsidR="00BE3860" w:rsidRDefault="00BE3860" w:rsidP="00BE3860">
      <w:pPr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>:</w:t>
      </w:r>
    </w:p>
    <w:p w:rsidR="00BE3860" w:rsidRDefault="00BE3860" w:rsidP="00BE3860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</w:t>
      </w:r>
      <w:proofErr w:type="spellStart"/>
      <w:r>
        <w:rPr>
          <w:bCs/>
          <w:sz w:val="28"/>
          <w:szCs w:val="28"/>
        </w:rPr>
        <w:t>http</w:t>
      </w:r>
      <w:proofErr w:type="spellEnd"/>
      <w:r>
        <w:rPr>
          <w:bCs/>
          <w:sz w:val="28"/>
          <w:szCs w:val="28"/>
        </w:rPr>
        <w:t>://www.arhcity.ru/?</w:t>
      </w:r>
      <w:proofErr w:type="spellStart"/>
      <w:r>
        <w:rPr>
          <w:bCs/>
          <w:sz w:val="28"/>
          <w:szCs w:val="28"/>
        </w:rPr>
        <w:t>page</w:t>
      </w:r>
      <w:proofErr w:type="spellEnd"/>
      <w:r>
        <w:rPr>
          <w:bCs/>
          <w:sz w:val="28"/>
          <w:szCs w:val="28"/>
        </w:rPr>
        <w:t>=2418/0</w:t>
      </w:r>
      <w:r>
        <w:rPr>
          <w:sz w:val="28"/>
          <w:szCs w:val="28"/>
        </w:rPr>
        <w:t>.</w:t>
      </w:r>
    </w:p>
    <w:p w:rsidR="00BE3860" w:rsidRDefault="00BE3860" w:rsidP="00BE386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BE3860" w:rsidRDefault="00BE3860" w:rsidP="00BE3860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 </w:t>
      </w:r>
      <w:r w:rsidR="00F43FBF">
        <w:rPr>
          <w:bCs/>
          <w:sz w:val="28"/>
          <w:szCs w:val="28"/>
        </w:rPr>
        <w:t>с "30" декабря 20</w:t>
      </w:r>
      <w:r w:rsidR="00F22EBD">
        <w:rPr>
          <w:bCs/>
          <w:sz w:val="28"/>
          <w:szCs w:val="28"/>
        </w:rPr>
        <w:t>19</w:t>
      </w:r>
      <w:r w:rsidR="00F43FBF">
        <w:rPr>
          <w:bCs/>
          <w:sz w:val="28"/>
          <w:szCs w:val="28"/>
        </w:rPr>
        <w:t xml:space="preserve"> года по "10" января 2020 года</w:t>
      </w:r>
      <w:r>
        <w:rPr>
          <w:bCs/>
          <w:sz w:val="28"/>
          <w:szCs w:val="28"/>
        </w:rPr>
        <w:t xml:space="preserve"> (с понедельника по пятницу, рабочие дни). </w:t>
      </w:r>
    </w:p>
    <w:p w:rsidR="00BE3860" w:rsidRDefault="00BE3860" w:rsidP="00BE3860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BE3860" w:rsidRDefault="00BE3860" w:rsidP="00BE3860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p w:rsidR="00AE7939" w:rsidRDefault="00AE7939" w:rsidP="00AE7939">
      <w:pPr>
        <w:ind w:firstLine="708"/>
        <w:jc w:val="both"/>
        <w:rPr>
          <w:bCs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166"/>
        <w:gridCol w:w="2543"/>
        <w:gridCol w:w="4677"/>
      </w:tblGrid>
      <w:tr w:rsidR="00AE7939" w:rsidTr="00AE7939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39" w:rsidRDefault="00AE7939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консультант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39" w:rsidRDefault="00AE7939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39" w:rsidRDefault="00AE7939">
            <w:pPr>
              <w:spacing w:line="276" w:lineRule="auto"/>
              <w:ind w:firstLine="709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39" w:rsidRDefault="00AE7939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AE7939" w:rsidTr="00AE7939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39" w:rsidRDefault="00AE7939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Л.Ю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39" w:rsidRDefault="00AE7939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. 508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39" w:rsidRDefault="00AE7939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30 декабря 2019 года</w:t>
            </w:r>
          </w:p>
          <w:p w:rsidR="00AE7939" w:rsidRDefault="00AE7939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31 декабря 2019 года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39" w:rsidRDefault="00AE7939">
            <w:pPr>
              <w:spacing w:line="276" w:lineRule="auto"/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с 9 часов 00 минут до 12 часов 00 минут </w:t>
            </w:r>
          </w:p>
        </w:tc>
      </w:tr>
      <w:tr w:rsidR="00AE7939" w:rsidTr="00AE7939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39" w:rsidRDefault="00AE7939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А.Н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39" w:rsidRDefault="00AE7939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515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39" w:rsidRDefault="00AE7939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 января  2020 года</w:t>
            </w:r>
          </w:p>
          <w:p w:rsidR="00AE7939" w:rsidRDefault="00AE7939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 января  2020 года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39" w:rsidRDefault="00AE7939">
            <w:pPr>
              <w:spacing w:line="276" w:lineRule="auto"/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13 часов 30 минут до 15 часов 00 минут</w:t>
            </w:r>
          </w:p>
        </w:tc>
      </w:tr>
    </w:tbl>
    <w:p w:rsidR="00AE7939" w:rsidRDefault="00AE7939" w:rsidP="00AE7939">
      <w:pPr>
        <w:ind w:firstLine="708"/>
        <w:jc w:val="both"/>
        <w:rPr>
          <w:bCs/>
          <w:sz w:val="28"/>
          <w:szCs w:val="28"/>
        </w:rPr>
      </w:pPr>
    </w:p>
    <w:p w:rsidR="00BE3860" w:rsidRDefault="00BE3860" w:rsidP="00BE3860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BE3860" w:rsidRDefault="00BE3860" w:rsidP="00BE386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lang w:val="en-US"/>
        </w:rPr>
        <w:t>architect</w:t>
      </w:r>
      <w:r>
        <w:rPr>
          <w:bCs/>
          <w:sz w:val="28"/>
          <w:szCs w:val="28"/>
        </w:rPr>
        <w:t>@</w:t>
      </w:r>
      <w:proofErr w:type="spellStart"/>
      <w:r>
        <w:rPr>
          <w:bCs/>
          <w:sz w:val="28"/>
          <w:szCs w:val="28"/>
          <w:lang w:val="en-US"/>
        </w:rPr>
        <w:t>arhcity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BE3860" w:rsidRDefault="00BE3860" w:rsidP="00BE386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BE3860" w:rsidRDefault="00BE3860" w:rsidP="00BE386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BE3860" w:rsidRDefault="00BE3860" w:rsidP="00BE3860">
      <w:pPr>
        <w:ind w:firstLine="709"/>
        <w:jc w:val="both"/>
        <w:rPr>
          <w:bCs/>
          <w:sz w:val="28"/>
          <w:szCs w:val="28"/>
        </w:rPr>
      </w:pPr>
    </w:p>
    <w:p w:rsidR="00BE3860" w:rsidRDefault="00BE3860" w:rsidP="00BE3860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подготовке проекта правил землепользования и застройки.</w:t>
      </w:r>
      <w:r>
        <w:rPr>
          <w:sz w:val="28"/>
          <w:szCs w:val="28"/>
        </w:rPr>
        <w:t xml:space="preserve"> </w:t>
      </w:r>
    </w:p>
    <w:p w:rsidR="00BE3860" w:rsidRDefault="00BE3860" w:rsidP="00BE386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</w:t>
      </w:r>
    </w:p>
    <w:p w:rsidR="00BE3860" w:rsidRDefault="00BE3860" w:rsidP="00BE386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bookmarkStart w:id="0" w:name="_GoBack"/>
      <w:bookmarkEnd w:id="0"/>
      <w:r>
        <w:rPr>
          <w:bCs/>
          <w:sz w:val="28"/>
          <w:szCs w:val="28"/>
        </w:rPr>
        <w:t xml:space="preserve">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Cs w:val="28"/>
        </w:rPr>
        <w:t xml:space="preserve"> </w:t>
      </w:r>
      <w:r>
        <w:rPr>
          <w:bCs/>
          <w:sz w:val="28"/>
          <w:szCs w:val="28"/>
        </w:rPr>
        <w:t>адрес электронной почты: architect@arhcity.ru</w:t>
      </w:r>
      <w:r>
        <w:rPr>
          <w:sz w:val="28"/>
          <w:szCs w:val="28"/>
        </w:rPr>
        <w:t>.</w:t>
      </w:r>
    </w:p>
    <w:p w:rsidR="00BE3860" w:rsidRDefault="00BE3860" w:rsidP="00BE3860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color w:val="auto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 w:rsidRPr="00AD7518">
        <w:rPr>
          <w:rStyle w:val="a3"/>
          <w:bCs/>
          <w:color w:val="auto"/>
          <w:sz w:val="28"/>
          <w:szCs w:val="28"/>
          <w:u w:val="none"/>
        </w:rPr>
        <w:t>.</w:t>
      </w:r>
    </w:p>
    <w:p w:rsidR="004802AE" w:rsidRDefault="004802AE"/>
    <w:sectPr w:rsidR="004802AE" w:rsidSect="00BE3860">
      <w:pgSz w:w="11906" w:h="16838"/>
      <w:pgMar w:top="568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633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2633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D7518"/>
    <w:rsid w:val="00AE29AD"/>
    <w:rsid w:val="00AE6024"/>
    <w:rsid w:val="00AE7939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860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2EBD"/>
    <w:rsid w:val="00F23D31"/>
    <w:rsid w:val="00F25BC4"/>
    <w:rsid w:val="00F31F87"/>
    <w:rsid w:val="00F43FBF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8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E386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E38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8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E386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E38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2981</Characters>
  <Application>Microsoft Office Word</Application>
  <DocSecurity>0</DocSecurity>
  <Lines>24</Lines>
  <Paragraphs>6</Paragraphs>
  <ScaleCrop>false</ScaleCrop>
  <Company/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6</cp:revision>
  <dcterms:created xsi:type="dcterms:W3CDTF">2019-12-16T13:38:00Z</dcterms:created>
  <dcterms:modified xsi:type="dcterms:W3CDTF">2019-12-18T10:11:00Z</dcterms:modified>
</cp:coreProperties>
</file>